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9A6A" w14:textId="77777777" w:rsidR="00B941F2" w:rsidRPr="00B941F2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200" w:line="100" w:lineRule="atLeast"/>
        <w:ind w:right="28"/>
        <w:contextualSpacing/>
        <w:jc w:val="center"/>
        <w:rPr>
          <w:rFonts w:ascii="Calibri" w:hAnsi="Calibri" w:cs="Calibri"/>
          <w:color w:val="00000A"/>
          <w:sz w:val="22"/>
          <w:szCs w:val="22"/>
          <w:lang w:eastAsia="zh-CN"/>
        </w:rPr>
      </w:pPr>
      <w:r w:rsidRPr="00B941F2">
        <w:rPr>
          <w:rFonts w:ascii="Arial" w:hAnsi="Arial" w:cs="Arial"/>
          <w:b/>
          <w:color w:val="000000"/>
          <w:sz w:val="32"/>
          <w:szCs w:val="32"/>
          <w:lang w:eastAsia="zh-CN"/>
        </w:rPr>
        <w:t>АДМИНИСТРАЦИЯ</w:t>
      </w:r>
    </w:p>
    <w:p w14:paraId="1CDF4D82" w14:textId="1E270015" w:rsidR="00B941F2" w:rsidRDefault="00B941F2" w:rsidP="00BE70D9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200" w:line="100" w:lineRule="atLeast"/>
        <w:ind w:right="28"/>
        <w:contextualSpacing/>
        <w:jc w:val="center"/>
        <w:rPr>
          <w:rFonts w:ascii="Arial" w:hAnsi="Arial" w:cs="Arial"/>
          <w:b/>
          <w:color w:val="000000"/>
          <w:sz w:val="32"/>
          <w:szCs w:val="32"/>
          <w:lang w:eastAsia="zh-CN"/>
        </w:rPr>
      </w:pPr>
      <w:proofErr w:type="gramStart"/>
      <w:r w:rsidRPr="00B941F2">
        <w:rPr>
          <w:rFonts w:ascii="Arial" w:hAnsi="Arial" w:cs="Arial"/>
          <w:b/>
          <w:color w:val="000000"/>
          <w:sz w:val="32"/>
          <w:szCs w:val="32"/>
          <w:lang w:eastAsia="zh-CN"/>
        </w:rPr>
        <w:t>СОЛДАТСКОГО  СЕЛЬСОВЕТА</w:t>
      </w:r>
      <w:proofErr w:type="gramEnd"/>
      <w:r w:rsidRPr="00B941F2">
        <w:rPr>
          <w:rFonts w:ascii="Arial" w:hAnsi="Arial" w:cs="Arial"/>
          <w:b/>
          <w:color w:val="000000"/>
          <w:sz w:val="32"/>
          <w:szCs w:val="32"/>
          <w:lang w:eastAsia="zh-CN"/>
        </w:rPr>
        <w:br/>
        <w:t>ГОРШЕЧЕНСКОГО РАЙОНА</w:t>
      </w:r>
      <w:r w:rsidR="00BE70D9">
        <w:rPr>
          <w:rFonts w:ascii="Calibri" w:hAnsi="Calibri" w:cs="Calibri"/>
          <w:color w:val="00000A"/>
          <w:sz w:val="22"/>
          <w:szCs w:val="22"/>
          <w:lang w:eastAsia="zh-CN"/>
        </w:rPr>
        <w:t xml:space="preserve"> </w:t>
      </w:r>
      <w:r w:rsidRPr="00B941F2">
        <w:rPr>
          <w:rFonts w:ascii="Arial" w:hAnsi="Arial" w:cs="Arial"/>
          <w:b/>
          <w:color w:val="000000"/>
          <w:sz w:val="32"/>
          <w:szCs w:val="32"/>
          <w:lang w:eastAsia="zh-CN"/>
        </w:rPr>
        <w:t>КУРСКОЙ ОБЛАСТИ</w:t>
      </w:r>
    </w:p>
    <w:p w14:paraId="593AF7D3" w14:textId="77777777" w:rsidR="00BE70D9" w:rsidRPr="00B941F2" w:rsidRDefault="00BE70D9" w:rsidP="00BE70D9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200" w:line="100" w:lineRule="atLeast"/>
        <w:ind w:right="28"/>
        <w:contextualSpacing/>
        <w:jc w:val="center"/>
        <w:rPr>
          <w:rFonts w:ascii="Calibri" w:hAnsi="Calibri" w:cs="Calibri"/>
          <w:color w:val="00000A"/>
          <w:sz w:val="22"/>
          <w:szCs w:val="22"/>
          <w:lang w:eastAsia="zh-CN"/>
        </w:rPr>
      </w:pPr>
    </w:p>
    <w:p w14:paraId="3DAD42C0" w14:textId="619BBFD0" w:rsidR="00B941F2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200" w:line="100" w:lineRule="atLeast"/>
        <w:ind w:right="28"/>
        <w:contextualSpacing/>
        <w:jc w:val="center"/>
        <w:rPr>
          <w:rFonts w:ascii="Arial" w:hAnsi="Arial" w:cs="Arial"/>
          <w:b/>
          <w:color w:val="000000"/>
          <w:sz w:val="32"/>
          <w:szCs w:val="32"/>
          <w:lang w:eastAsia="zh-CN"/>
        </w:rPr>
      </w:pPr>
      <w:r w:rsidRPr="00B941F2">
        <w:rPr>
          <w:rFonts w:ascii="Arial" w:hAnsi="Arial" w:cs="Arial"/>
          <w:b/>
          <w:color w:val="000000"/>
          <w:sz w:val="32"/>
          <w:szCs w:val="32"/>
          <w:lang w:eastAsia="zh-CN"/>
        </w:rPr>
        <w:t>ПОСТАНОВЛЕНИЕ</w:t>
      </w:r>
    </w:p>
    <w:p w14:paraId="2F1A6721" w14:textId="77777777" w:rsidR="00BE70D9" w:rsidRPr="00B941F2" w:rsidRDefault="00BE70D9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200" w:line="100" w:lineRule="atLeast"/>
        <w:ind w:right="28"/>
        <w:contextualSpacing/>
        <w:jc w:val="center"/>
        <w:rPr>
          <w:rFonts w:ascii="Calibri" w:hAnsi="Calibri" w:cs="Calibri"/>
          <w:color w:val="00000A"/>
          <w:sz w:val="22"/>
          <w:szCs w:val="22"/>
          <w:lang w:eastAsia="zh-CN"/>
        </w:rPr>
      </w:pPr>
    </w:p>
    <w:p w14:paraId="3AE6A760" w14:textId="6135A22F" w:rsidR="00B941F2" w:rsidRPr="00BE70D9" w:rsidRDefault="00B941F2" w:rsidP="00BE70D9">
      <w:pPr>
        <w:suppressAutoHyphens/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zh-CN"/>
        </w:rPr>
      </w:pPr>
      <w:r w:rsidRPr="00B941F2">
        <w:rPr>
          <w:rFonts w:ascii="Arial" w:hAnsi="Arial" w:cs="Arial"/>
          <w:b/>
          <w:bCs/>
          <w:sz w:val="32"/>
          <w:szCs w:val="32"/>
          <w:lang w:eastAsia="zh-CN"/>
        </w:rPr>
        <w:t>от 01 декабря 2022 г</w:t>
      </w:r>
      <w:r w:rsidR="00BE70D9">
        <w:rPr>
          <w:rFonts w:ascii="Arial" w:hAnsi="Arial" w:cs="Arial"/>
          <w:b/>
          <w:bCs/>
          <w:sz w:val="32"/>
          <w:szCs w:val="32"/>
          <w:lang w:eastAsia="zh-CN"/>
        </w:rPr>
        <w:t>.</w:t>
      </w:r>
      <w:r w:rsidRPr="00B941F2">
        <w:rPr>
          <w:rFonts w:ascii="Arial" w:hAnsi="Arial" w:cs="Arial"/>
          <w:b/>
          <w:bCs/>
          <w:sz w:val="32"/>
          <w:szCs w:val="32"/>
          <w:lang w:eastAsia="zh-CN"/>
        </w:rPr>
        <w:t xml:space="preserve">  №52</w:t>
      </w:r>
    </w:p>
    <w:p w14:paraId="3DAFEFBB" w14:textId="77777777" w:rsidR="00B941F2" w:rsidRPr="00B941F2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200" w:line="100" w:lineRule="atLeast"/>
        <w:ind w:right="29"/>
        <w:jc w:val="center"/>
        <w:rPr>
          <w:rFonts w:ascii="Arial" w:hAnsi="Arial" w:cs="Calibri"/>
          <w:color w:val="00000A"/>
          <w:sz w:val="22"/>
          <w:szCs w:val="22"/>
          <w:lang w:eastAsia="zh-CN"/>
        </w:rPr>
      </w:pPr>
    </w:p>
    <w:p w14:paraId="218CBB51" w14:textId="77777777" w:rsidR="00B941F2" w:rsidRPr="00B941F2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200" w:line="100" w:lineRule="atLeast"/>
        <w:ind w:right="29"/>
        <w:jc w:val="center"/>
        <w:rPr>
          <w:rFonts w:ascii="Calibri" w:hAnsi="Calibri" w:cs="Calibri"/>
          <w:color w:val="00000A"/>
          <w:sz w:val="22"/>
          <w:szCs w:val="22"/>
          <w:lang w:eastAsia="zh-CN"/>
        </w:rPr>
      </w:pPr>
      <w:r w:rsidRPr="00B941F2">
        <w:rPr>
          <w:rFonts w:ascii="Arial" w:hAnsi="Arial" w:cs="Arial"/>
          <w:b/>
          <w:color w:val="000000"/>
          <w:sz w:val="32"/>
          <w:szCs w:val="32"/>
          <w:lang w:eastAsia="zh-CN"/>
        </w:rPr>
        <w:t xml:space="preserve">О внесении изменений в постановление Администрации </w:t>
      </w:r>
      <w:proofErr w:type="gramStart"/>
      <w:r w:rsidRPr="00B941F2">
        <w:rPr>
          <w:rFonts w:ascii="Arial" w:hAnsi="Arial" w:cs="Arial"/>
          <w:b/>
          <w:color w:val="000000"/>
          <w:sz w:val="32"/>
          <w:szCs w:val="32"/>
          <w:lang w:eastAsia="zh-CN"/>
        </w:rPr>
        <w:t>Солдатского  сельсовета</w:t>
      </w:r>
      <w:proofErr w:type="gramEnd"/>
      <w:r w:rsidRPr="00B941F2">
        <w:rPr>
          <w:rFonts w:ascii="Arial" w:hAnsi="Arial" w:cs="Arial"/>
          <w:b/>
          <w:color w:val="000000"/>
          <w:sz w:val="32"/>
          <w:szCs w:val="32"/>
          <w:lang w:eastAsia="zh-CN"/>
        </w:rPr>
        <w:t xml:space="preserve"> от 05.02.2019 года №12 «Об утверждении административного регламента Администрации Солдатского   сельсовета </w:t>
      </w:r>
      <w:proofErr w:type="spellStart"/>
      <w:r w:rsidRPr="00B941F2">
        <w:rPr>
          <w:rFonts w:ascii="Arial" w:hAnsi="Arial" w:cs="Arial"/>
          <w:b/>
          <w:color w:val="000000"/>
          <w:sz w:val="32"/>
          <w:szCs w:val="32"/>
          <w:lang w:eastAsia="zh-CN"/>
        </w:rPr>
        <w:t>Горшеченского</w:t>
      </w:r>
      <w:proofErr w:type="spellEnd"/>
      <w:r w:rsidRPr="00B941F2">
        <w:rPr>
          <w:rFonts w:ascii="Arial" w:hAnsi="Arial" w:cs="Arial"/>
          <w:b/>
          <w:color w:val="000000"/>
          <w:sz w:val="32"/>
          <w:szCs w:val="32"/>
          <w:lang w:eastAsia="zh-CN"/>
        </w:rPr>
        <w:t xml:space="preserve">  района   Курской области  по предоставлению муниципальной   услуги </w:t>
      </w:r>
      <w:r w:rsidRPr="00B941F2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«Предварительное согласование предоставления земельного участка»</w:t>
      </w:r>
    </w:p>
    <w:p w14:paraId="2EFAD8DC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200" w:line="100" w:lineRule="atLeast"/>
        <w:ind w:right="29"/>
        <w:jc w:val="both"/>
        <w:rPr>
          <w:rFonts w:ascii="Calibri" w:hAnsi="Calibri" w:cs="Calibri"/>
          <w:sz w:val="24"/>
          <w:szCs w:val="24"/>
          <w:lang w:eastAsia="zh-CN"/>
        </w:rPr>
      </w:pPr>
      <w:r w:rsidRPr="00B941F2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BE70D9">
        <w:rPr>
          <w:rFonts w:ascii="Arial" w:hAnsi="Arial" w:cs="Arial"/>
          <w:sz w:val="24"/>
          <w:szCs w:val="24"/>
          <w:lang w:eastAsia="zh-CN"/>
        </w:rPr>
        <w:t xml:space="preserve">В целях реализации  Федерального  закона   от 27.07.2010 г. № 210-ФЗ «Об организации предоставления государственных и муниципальных  услуг», в соответствии с Федеральным  законом   от 06.10.2003 г. № 131-ФЗ «Об общих  принципах   организации  местного  самоуправления  в Российской Федерации», Администрация Солдатского  сельсовета </w:t>
      </w:r>
      <w:proofErr w:type="spellStart"/>
      <w:r w:rsidRPr="00BE70D9">
        <w:rPr>
          <w:rFonts w:ascii="Arial" w:hAnsi="Arial" w:cs="Arial"/>
          <w:sz w:val="24"/>
          <w:szCs w:val="24"/>
          <w:lang w:eastAsia="zh-CN"/>
        </w:rPr>
        <w:t>Горшеченского</w:t>
      </w:r>
      <w:proofErr w:type="spellEnd"/>
      <w:r w:rsidRPr="00BE70D9">
        <w:rPr>
          <w:rFonts w:ascii="Arial" w:hAnsi="Arial" w:cs="Arial"/>
          <w:sz w:val="24"/>
          <w:szCs w:val="24"/>
          <w:lang w:eastAsia="zh-CN"/>
        </w:rPr>
        <w:t xml:space="preserve"> района ПОСТАНОВЛЯЕТ:</w:t>
      </w:r>
    </w:p>
    <w:p w14:paraId="685E3FDE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Calibri" w:hAnsi="Calibri" w:cs="Calibri"/>
          <w:sz w:val="24"/>
          <w:szCs w:val="24"/>
          <w:lang w:eastAsia="zh-CN"/>
        </w:rPr>
      </w:pPr>
      <w:r w:rsidRPr="00BE70D9">
        <w:rPr>
          <w:rFonts w:ascii="Arial" w:hAnsi="Arial" w:cs="Arial"/>
          <w:sz w:val="24"/>
          <w:szCs w:val="24"/>
          <w:lang w:eastAsia="zh-CN"/>
        </w:rPr>
        <w:t xml:space="preserve">    1. Внести следующие изменения в </w:t>
      </w:r>
      <w:proofErr w:type="gramStart"/>
      <w:r w:rsidRPr="00BE70D9">
        <w:rPr>
          <w:rFonts w:ascii="Arial" w:hAnsi="Arial" w:cs="Arial"/>
          <w:sz w:val="24"/>
          <w:szCs w:val="24"/>
          <w:lang w:eastAsia="zh-CN"/>
        </w:rPr>
        <w:t>Административный  регламент</w:t>
      </w:r>
      <w:proofErr w:type="gramEnd"/>
      <w:r w:rsidRPr="00BE70D9">
        <w:rPr>
          <w:rFonts w:ascii="Arial" w:hAnsi="Arial" w:cs="Arial"/>
          <w:sz w:val="24"/>
          <w:szCs w:val="24"/>
          <w:lang w:eastAsia="zh-CN"/>
        </w:rPr>
        <w:t xml:space="preserve"> Администрации Солдатского   сельсовета  </w:t>
      </w:r>
      <w:proofErr w:type="spellStart"/>
      <w:r w:rsidRPr="00BE70D9">
        <w:rPr>
          <w:rFonts w:ascii="Arial" w:hAnsi="Arial" w:cs="Arial"/>
          <w:sz w:val="24"/>
          <w:szCs w:val="24"/>
          <w:lang w:eastAsia="zh-CN"/>
        </w:rPr>
        <w:t>Горшеченского</w:t>
      </w:r>
      <w:proofErr w:type="spellEnd"/>
      <w:r w:rsidRPr="00BE70D9">
        <w:rPr>
          <w:rFonts w:ascii="Arial" w:hAnsi="Arial" w:cs="Arial"/>
          <w:sz w:val="24"/>
          <w:szCs w:val="24"/>
          <w:lang w:eastAsia="zh-CN"/>
        </w:rPr>
        <w:t xml:space="preserve"> района  Курской области  по предоставлению муниципальной услуги  «Предварительное согласование предоставления земельного участка»:</w:t>
      </w:r>
    </w:p>
    <w:p w14:paraId="02C52096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hAnsi="Arial" w:cs="Calibri"/>
          <w:sz w:val="24"/>
          <w:szCs w:val="24"/>
          <w:lang w:eastAsia="zh-CN"/>
        </w:rPr>
      </w:pPr>
    </w:p>
    <w:p w14:paraId="5F7FD469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Calibri" w:hAnsi="Calibri" w:cs="Calibri"/>
          <w:sz w:val="24"/>
          <w:szCs w:val="24"/>
          <w:lang w:eastAsia="zh-CN"/>
        </w:rPr>
      </w:pPr>
      <w:r w:rsidRPr="00BE70D9">
        <w:rPr>
          <w:rFonts w:ascii="Arial" w:hAnsi="Arial" w:cs="Arial"/>
          <w:sz w:val="24"/>
          <w:szCs w:val="24"/>
          <w:lang w:eastAsia="zh-CN"/>
        </w:rPr>
        <w:t>1.1. подпункт 2 пункта 2.6.1 изложить в новой редакции:</w:t>
      </w:r>
    </w:p>
    <w:p w14:paraId="4604A9A5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Calibri" w:hAnsi="Calibri" w:cs="Calibri"/>
          <w:sz w:val="24"/>
          <w:szCs w:val="24"/>
          <w:lang w:eastAsia="zh-CN"/>
        </w:rPr>
      </w:pPr>
      <w:r w:rsidRPr="00BE70D9">
        <w:rPr>
          <w:rFonts w:ascii="Arial" w:hAnsi="Arial" w:cs="Arial"/>
          <w:sz w:val="24"/>
          <w:szCs w:val="24"/>
          <w:lang w:eastAsia="zh-CN"/>
        </w:rPr>
        <w:t>«2. документы, подтверждающие право заявителя на приобретение земельного участка без проведения торгов и предусмотренные </w:t>
      </w:r>
      <w:hyperlink r:id="rId6" w:anchor="dst100012" w:history="1">
        <w:r w:rsidRPr="00BE70D9">
          <w:rPr>
            <w:rFonts w:ascii="Arial" w:hAnsi="Arial" w:cs="Arial"/>
            <w:sz w:val="24"/>
            <w:szCs w:val="24"/>
            <w:shd w:val="clear" w:color="auto" w:fill="FFFFFF"/>
            <w:lang w:eastAsia="zh-CN"/>
          </w:rPr>
          <w:t>перечнем</w:t>
        </w:r>
      </w:hyperlink>
      <w:r w:rsidRPr="00BE70D9">
        <w:rPr>
          <w:rFonts w:ascii="Arial" w:hAnsi="Arial" w:cs="Arial"/>
          <w:sz w:val="24"/>
          <w:szCs w:val="24"/>
          <w:lang w:eastAsia="zh-CN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взаимодействия;»</w:t>
      </w:r>
    </w:p>
    <w:p w14:paraId="3BED0631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hAnsi="Arial" w:cs="Calibri"/>
          <w:sz w:val="24"/>
          <w:szCs w:val="24"/>
          <w:lang w:eastAsia="zh-CN"/>
        </w:rPr>
      </w:pPr>
    </w:p>
    <w:p w14:paraId="0F136B2F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Calibri" w:hAnsi="Calibri" w:cs="Calibri"/>
          <w:sz w:val="24"/>
          <w:szCs w:val="24"/>
          <w:lang w:eastAsia="zh-CN"/>
        </w:rPr>
      </w:pPr>
      <w:r w:rsidRPr="00BE70D9">
        <w:rPr>
          <w:rFonts w:ascii="Arial" w:hAnsi="Arial" w:cs="Arial"/>
          <w:sz w:val="24"/>
          <w:szCs w:val="24"/>
          <w:lang w:eastAsia="zh-CN"/>
        </w:rPr>
        <w:t>1.2. подпункт 4 пункта 2.6.1 изложить в новой редакции:</w:t>
      </w:r>
    </w:p>
    <w:p w14:paraId="77039455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Calibri" w:hAnsi="Calibri" w:cs="Calibri"/>
          <w:sz w:val="24"/>
          <w:szCs w:val="24"/>
          <w:lang w:eastAsia="zh-CN"/>
        </w:rPr>
      </w:pPr>
      <w:r w:rsidRPr="00BE70D9">
        <w:rPr>
          <w:rFonts w:ascii="Arial" w:hAnsi="Arial" w:cs="Arial"/>
          <w:sz w:val="24"/>
          <w:szCs w:val="24"/>
          <w:lang w:eastAsia="zh-CN"/>
        </w:rPr>
        <w:t>«4.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объекта;»</w:t>
      </w:r>
    </w:p>
    <w:p w14:paraId="5F5E6BCD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hAnsi="Arial" w:cs="Calibri"/>
          <w:sz w:val="24"/>
          <w:szCs w:val="24"/>
          <w:lang w:eastAsia="zh-CN"/>
        </w:rPr>
      </w:pPr>
    </w:p>
    <w:p w14:paraId="445A791B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Calibri" w:hAnsi="Calibri" w:cs="Calibri"/>
          <w:sz w:val="24"/>
          <w:szCs w:val="24"/>
          <w:lang w:eastAsia="zh-CN"/>
        </w:rPr>
      </w:pPr>
      <w:r w:rsidRPr="00BE70D9">
        <w:rPr>
          <w:rFonts w:ascii="Arial" w:hAnsi="Arial" w:cs="Arial"/>
          <w:sz w:val="24"/>
          <w:szCs w:val="24"/>
          <w:lang w:eastAsia="zh-CN"/>
        </w:rPr>
        <w:t>1.3. В пункт 2.10.2 добавить подпункт 6:</w:t>
      </w:r>
    </w:p>
    <w:p w14:paraId="5DE4CE48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Calibri" w:hAnsi="Calibri" w:cs="Calibri"/>
          <w:sz w:val="24"/>
          <w:szCs w:val="24"/>
          <w:lang w:eastAsia="zh-CN"/>
        </w:rPr>
      </w:pPr>
      <w:r w:rsidRPr="00BE70D9">
        <w:rPr>
          <w:rFonts w:ascii="Arial" w:hAnsi="Arial" w:cs="Arial"/>
          <w:sz w:val="24"/>
          <w:szCs w:val="24"/>
          <w:lang w:eastAsia="zh-CN"/>
        </w:rPr>
        <w:t>«6.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участка;»</w:t>
      </w:r>
    </w:p>
    <w:p w14:paraId="2DCA9951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hAnsi="Arial" w:cs="Calibri"/>
          <w:sz w:val="24"/>
          <w:szCs w:val="24"/>
          <w:lang w:eastAsia="zh-CN"/>
        </w:rPr>
      </w:pPr>
    </w:p>
    <w:p w14:paraId="50688740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Calibri" w:hAnsi="Calibri" w:cs="Calibri"/>
          <w:sz w:val="24"/>
          <w:szCs w:val="24"/>
          <w:lang w:eastAsia="zh-CN"/>
        </w:rPr>
      </w:pPr>
      <w:r w:rsidRPr="00BE70D9">
        <w:rPr>
          <w:rFonts w:ascii="Arial" w:hAnsi="Arial" w:cs="Arial"/>
          <w:sz w:val="24"/>
          <w:szCs w:val="24"/>
          <w:lang w:eastAsia="zh-CN"/>
        </w:rPr>
        <w:t>1.4. подпункты 24 и 25 пункта 2.10.2 — исключить.</w:t>
      </w:r>
    </w:p>
    <w:p w14:paraId="55197F63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hAnsi="Arial" w:cs="Calibri"/>
          <w:sz w:val="24"/>
          <w:szCs w:val="24"/>
          <w:lang w:eastAsia="zh-CN"/>
        </w:rPr>
      </w:pPr>
    </w:p>
    <w:p w14:paraId="4E38CA56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Calibri" w:hAnsi="Calibri" w:cs="Calibri"/>
          <w:sz w:val="24"/>
          <w:szCs w:val="24"/>
          <w:lang w:eastAsia="zh-CN"/>
        </w:rPr>
      </w:pPr>
      <w:r w:rsidRPr="00BE70D9">
        <w:rPr>
          <w:rFonts w:ascii="Arial" w:hAnsi="Arial" w:cs="Arial"/>
          <w:sz w:val="24"/>
          <w:szCs w:val="24"/>
          <w:lang w:eastAsia="zh-CN"/>
        </w:rPr>
        <w:t>1.5.  пункты 2.6.4 и пункт 2.6.5 — исключить.</w:t>
      </w:r>
    </w:p>
    <w:p w14:paraId="73B7291E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hAnsi="Arial" w:cs="Calibri"/>
          <w:sz w:val="24"/>
          <w:szCs w:val="24"/>
          <w:lang w:eastAsia="zh-CN"/>
        </w:rPr>
      </w:pPr>
    </w:p>
    <w:p w14:paraId="54B168F8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Calibri" w:hAnsi="Calibri" w:cs="Calibri"/>
          <w:sz w:val="24"/>
          <w:szCs w:val="24"/>
          <w:lang w:eastAsia="zh-CN"/>
        </w:rPr>
      </w:pPr>
      <w:r w:rsidRPr="00BE70D9">
        <w:rPr>
          <w:rFonts w:ascii="Arial" w:hAnsi="Arial" w:cs="Arial"/>
          <w:sz w:val="24"/>
          <w:szCs w:val="24"/>
          <w:lang w:eastAsia="zh-CN"/>
        </w:rPr>
        <w:t>1.6. абзац 2 пункта 2.18.4 — исключить.</w:t>
      </w:r>
    </w:p>
    <w:p w14:paraId="3514E2B6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hAnsi="Arial" w:cs="Calibri"/>
          <w:sz w:val="24"/>
          <w:szCs w:val="24"/>
          <w:lang w:eastAsia="zh-CN"/>
        </w:rPr>
      </w:pPr>
    </w:p>
    <w:p w14:paraId="7D4A3A2D" w14:textId="2BB1CEF4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200" w:line="100" w:lineRule="atLeast"/>
        <w:ind w:right="29"/>
        <w:jc w:val="both"/>
        <w:rPr>
          <w:rFonts w:ascii="Calibri" w:hAnsi="Calibri" w:cs="Calibri"/>
          <w:sz w:val="24"/>
          <w:szCs w:val="24"/>
          <w:lang w:eastAsia="zh-CN"/>
        </w:rPr>
      </w:pPr>
      <w:r w:rsidRPr="00BE70D9">
        <w:rPr>
          <w:rFonts w:ascii="Arial" w:hAnsi="Arial" w:cs="Arial"/>
          <w:sz w:val="24"/>
          <w:szCs w:val="24"/>
          <w:lang w:eastAsia="zh-CN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gramStart"/>
      <w:r w:rsidRPr="00BE70D9">
        <w:rPr>
          <w:rFonts w:ascii="Arial" w:hAnsi="Arial" w:cs="Arial"/>
          <w:sz w:val="24"/>
          <w:szCs w:val="24"/>
          <w:lang w:eastAsia="zh-CN"/>
        </w:rPr>
        <w:t>Солдатского  сельсовета</w:t>
      </w:r>
      <w:proofErr w:type="gramEnd"/>
      <w:r w:rsidRPr="00BE70D9">
        <w:rPr>
          <w:rFonts w:ascii="Arial" w:hAnsi="Arial" w:cs="Arial"/>
          <w:sz w:val="24"/>
          <w:szCs w:val="24"/>
          <w:lang w:eastAsia="zh-CN"/>
        </w:rPr>
        <w:t xml:space="preserve"> Молчанову Е.В.</w:t>
      </w:r>
    </w:p>
    <w:p w14:paraId="23A6DD4A" w14:textId="7CDA581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200" w:line="100" w:lineRule="atLeast"/>
        <w:ind w:right="29"/>
        <w:jc w:val="both"/>
        <w:rPr>
          <w:rFonts w:ascii="Arial" w:hAnsi="Arial" w:cs="Arial"/>
          <w:sz w:val="24"/>
          <w:szCs w:val="24"/>
          <w:lang w:eastAsia="zh-CN"/>
        </w:rPr>
      </w:pPr>
      <w:r w:rsidRPr="00BE70D9">
        <w:rPr>
          <w:rFonts w:ascii="Arial" w:hAnsi="Arial" w:cs="Arial"/>
          <w:sz w:val="24"/>
          <w:szCs w:val="24"/>
          <w:lang w:eastAsia="zh-CN"/>
        </w:rPr>
        <w:t xml:space="preserve">3. Постановление  вступает  в силу  со  дня  его обнародования и подлежит размещению на  официальном   сайте  Администрации Солдатского  сельсовета </w:t>
      </w:r>
      <w:proofErr w:type="spellStart"/>
      <w:r w:rsidRPr="00BE70D9">
        <w:rPr>
          <w:rFonts w:ascii="Arial" w:hAnsi="Arial" w:cs="Arial"/>
          <w:sz w:val="24"/>
          <w:szCs w:val="24"/>
          <w:lang w:eastAsia="zh-CN"/>
        </w:rPr>
        <w:t>Горшеченского</w:t>
      </w:r>
      <w:proofErr w:type="spellEnd"/>
      <w:r w:rsidRPr="00BE70D9">
        <w:rPr>
          <w:rFonts w:ascii="Arial" w:hAnsi="Arial" w:cs="Arial"/>
          <w:sz w:val="24"/>
          <w:szCs w:val="24"/>
          <w:lang w:eastAsia="zh-CN"/>
        </w:rPr>
        <w:t xml:space="preserve">  района   </w:t>
      </w:r>
      <w:hyperlink r:id="rId7" w:history="1">
        <w:r w:rsidR="00BE70D9" w:rsidRPr="00BE70D9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zh-CN"/>
          </w:rPr>
          <w:t>https://soldatsky.ru</w:t>
        </w:r>
      </w:hyperlink>
      <w:r w:rsidRPr="00BE70D9">
        <w:rPr>
          <w:rFonts w:ascii="Arial" w:hAnsi="Arial" w:cs="Arial"/>
          <w:sz w:val="24"/>
          <w:szCs w:val="24"/>
          <w:lang w:eastAsia="zh-CN"/>
        </w:rPr>
        <w:t>.</w:t>
      </w:r>
    </w:p>
    <w:p w14:paraId="13C80B2A" w14:textId="77777777" w:rsidR="00BE70D9" w:rsidRPr="00BE70D9" w:rsidRDefault="00BE70D9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200" w:line="100" w:lineRule="atLeast"/>
        <w:ind w:right="29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3842CFC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200" w:line="100" w:lineRule="atLeast"/>
        <w:ind w:right="29"/>
        <w:jc w:val="both"/>
        <w:rPr>
          <w:rFonts w:ascii="Arial" w:hAnsi="Arial" w:cs="Arial"/>
          <w:sz w:val="24"/>
          <w:szCs w:val="24"/>
          <w:lang w:eastAsia="zh-CN"/>
        </w:rPr>
      </w:pPr>
      <w:r w:rsidRPr="00BE70D9">
        <w:rPr>
          <w:rFonts w:ascii="Arial" w:eastAsia="Arial" w:hAnsi="Arial" w:cs="Arial"/>
          <w:sz w:val="24"/>
          <w:szCs w:val="24"/>
          <w:lang w:eastAsia="zh-CN"/>
        </w:rPr>
        <w:t xml:space="preserve"> И. о. </w:t>
      </w:r>
      <w:proofErr w:type="gramStart"/>
      <w:r w:rsidRPr="00BE70D9">
        <w:rPr>
          <w:rFonts w:ascii="Arial" w:hAnsi="Arial" w:cs="Arial"/>
          <w:sz w:val="24"/>
          <w:szCs w:val="24"/>
          <w:lang w:eastAsia="zh-CN"/>
        </w:rPr>
        <w:t>Главы  Солдатского</w:t>
      </w:r>
      <w:proofErr w:type="gramEnd"/>
      <w:r w:rsidRPr="00BE70D9">
        <w:rPr>
          <w:rFonts w:ascii="Arial" w:hAnsi="Arial" w:cs="Arial"/>
          <w:sz w:val="24"/>
          <w:szCs w:val="24"/>
          <w:lang w:eastAsia="zh-CN"/>
        </w:rPr>
        <w:t xml:space="preserve">   сельсовета</w:t>
      </w:r>
    </w:p>
    <w:p w14:paraId="10BE95DE" w14:textId="77777777" w:rsidR="00B941F2" w:rsidRPr="00BE70D9" w:rsidRDefault="00B941F2" w:rsidP="00B941F2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uppressAutoHyphens/>
        <w:spacing w:after="200" w:line="100" w:lineRule="atLeast"/>
        <w:ind w:right="29"/>
        <w:jc w:val="both"/>
        <w:rPr>
          <w:rFonts w:ascii="Calibri" w:hAnsi="Calibri" w:cs="Calibri"/>
          <w:sz w:val="24"/>
          <w:szCs w:val="24"/>
          <w:lang w:eastAsia="zh-CN"/>
        </w:rPr>
      </w:pPr>
      <w:proofErr w:type="spellStart"/>
      <w:r w:rsidRPr="00BE70D9">
        <w:rPr>
          <w:rFonts w:ascii="Arial" w:hAnsi="Arial" w:cs="Arial"/>
          <w:sz w:val="24"/>
          <w:szCs w:val="24"/>
          <w:lang w:eastAsia="zh-CN"/>
        </w:rPr>
        <w:t>Горшеченского</w:t>
      </w:r>
      <w:proofErr w:type="spellEnd"/>
      <w:r w:rsidRPr="00BE70D9">
        <w:rPr>
          <w:rFonts w:ascii="Arial" w:hAnsi="Arial" w:cs="Arial"/>
          <w:sz w:val="24"/>
          <w:szCs w:val="24"/>
          <w:lang w:eastAsia="zh-CN"/>
        </w:rPr>
        <w:t xml:space="preserve"> района                                                                 Е.В. Молчанова</w:t>
      </w:r>
    </w:p>
    <w:p w14:paraId="7A8822B6" w14:textId="77777777" w:rsidR="00B941F2" w:rsidRPr="00BE70D9" w:rsidRDefault="00B941F2" w:rsidP="00B941F2">
      <w:pPr>
        <w:widowControl w:val="0"/>
        <w:autoSpaceDE w:val="0"/>
        <w:ind w:left="3969"/>
        <w:jc w:val="center"/>
        <w:rPr>
          <w:rFonts w:ascii="Arial" w:hAnsi="Arial" w:cs="Arial"/>
          <w:sz w:val="24"/>
          <w:szCs w:val="24"/>
        </w:rPr>
      </w:pPr>
    </w:p>
    <w:p w14:paraId="53A8A1BE" w14:textId="77777777" w:rsidR="00B941F2" w:rsidRPr="00BE70D9" w:rsidRDefault="00B941F2" w:rsidP="00B941F2">
      <w:pPr>
        <w:widowControl w:val="0"/>
        <w:autoSpaceDE w:val="0"/>
        <w:ind w:left="3969"/>
        <w:jc w:val="center"/>
        <w:rPr>
          <w:rFonts w:ascii="Arial" w:hAnsi="Arial" w:cs="Arial"/>
          <w:sz w:val="24"/>
          <w:szCs w:val="24"/>
        </w:rPr>
      </w:pPr>
    </w:p>
    <w:p w14:paraId="0751D928" w14:textId="77777777" w:rsidR="00B941F2" w:rsidRPr="00BE70D9" w:rsidRDefault="00B941F2" w:rsidP="00B941F2">
      <w:pPr>
        <w:widowControl w:val="0"/>
        <w:autoSpaceDE w:val="0"/>
        <w:ind w:left="3969"/>
        <w:jc w:val="center"/>
        <w:rPr>
          <w:rFonts w:ascii="Arial" w:hAnsi="Arial" w:cs="Arial"/>
          <w:sz w:val="24"/>
          <w:szCs w:val="24"/>
        </w:rPr>
      </w:pPr>
    </w:p>
    <w:p w14:paraId="6A0492EB" w14:textId="77777777" w:rsidR="00B941F2" w:rsidRPr="00BE70D9" w:rsidRDefault="00B941F2" w:rsidP="00B941F2">
      <w:pPr>
        <w:widowControl w:val="0"/>
        <w:autoSpaceDE w:val="0"/>
        <w:ind w:left="3969"/>
        <w:jc w:val="center"/>
        <w:rPr>
          <w:rFonts w:ascii="Arial" w:hAnsi="Arial" w:cs="Arial"/>
          <w:sz w:val="24"/>
          <w:szCs w:val="24"/>
        </w:rPr>
      </w:pPr>
    </w:p>
    <w:p w14:paraId="4C8534D6" w14:textId="77777777" w:rsidR="00B941F2" w:rsidRPr="00BE70D9" w:rsidRDefault="00B941F2" w:rsidP="00B941F2">
      <w:pPr>
        <w:widowControl w:val="0"/>
        <w:autoSpaceDE w:val="0"/>
        <w:ind w:left="3969"/>
        <w:jc w:val="center"/>
        <w:rPr>
          <w:rFonts w:ascii="Arial" w:hAnsi="Arial" w:cs="Arial"/>
          <w:sz w:val="24"/>
          <w:szCs w:val="24"/>
        </w:rPr>
      </w:pPr>
    </w:p>
    <w:p w14:paraId="2D48CC10" w14:textId="77777777" w:rsidR="00B941F2" w:rsidRPr="00BE70D9" w:rsidRDefault="00B941F2" w:rsidP="00B941F2">
      <w:pPr>
        <w:widowControl w:val="0"/>
        <w:autoSpaceDE w:val="0"/>
        <w:ind w:left="3969"/>
        <w:jc w:val="center"/>
        <w:rPr>
          <w:sz w:val="24"/>
          <w:szCs w:val="24"/>
          <w:lang w:eastAsia="zh-CN"/>
        </w:rPr>
      </w:pPr>
    </w:p>
    <w:p w14:paraId="25EFF586" w14:textId="77777777" w:rsidR="00E54818" w:rsidRPr="00BE70D9" w:rsidRDefault="00E54818" w:rsidP="00B941F2">
      <w:pPr>
        <w:rPr>
          <w:sz w:val="24"/>
          <w:szCs w:val="24"/>
        </w:rPr>
      </w:pPr>
    </w:p>
    <w:sectPr w:rsidR="00E54818" w:rsidRPr="00BE70D9" w:rsidSect="00BE70D9">
      <w:headerReference w:type="even" r:id="rId8"/>
      <w:headerReference w:type="default" r:id="rId9"/>
      <w:headerReference w:type="first" r:id="rId10"/>
      <w:pgSz w:w="11906" w:h="16838"/>
      <w:pgMar w:top="1531" w:right="1134" w:bottom="1247" w:left="1134" w:header="720" w:footer="720" w:gutter="0"/>
      <w:cols w:space="720"/>
      <w:titlePg/>
      <w:docGrid w:linePitch="272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C3851" w14:textId="77777777" w:rsidR="003B4709" w:rsidRDefault="003B4709">
      <w:r>
        <w:separator/>
      </w:r>
    </w:p>
  </w:endnote>
  <w:endnote w:type="continuationSeparator" w:id="0">
    <w:p w14:paraId="3B9ED967" w14:textId="77777777" w:rsidR="003B4709" w:rsidRDefault="003B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52A57" w14:textId="77777777" w:rsidR="003B4709" w:rsidRDefault="003B4709">
      <w:r>
        <w:separator/>
      </w:r>
    </w:p>
  </w:footnote>
  <w:footnote w:type="continuationSeparator" w:id="0">
    <w:p w14:paraId="6C07CE50" w14:textId="77777777" w:rsidR="003B4709" w:rsidRDefault="003B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2FFF" w14:textId="2FB4CCA7" w:rsidR="006B61A5" w:rsidRDefault="00B941F2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C93EE1" wp14:editId="06741E2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5080" t="635" r="0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E1901" w14:textId="77777777" w:rsidR="006B61A5" w:rsidRDefault="003B4709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93EE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.1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" stroked="f">
              <v:fill opacity="0"/>
              <v:textbox inset="0,0,0,0">
                <w:txbxContent>
                  <w:p w14:paraId="2F7E1901" w14:textId="77777777" w:rsidR="006B61A5" w:rsidRDefault="003B4709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168A" w14:textId="77777777" w:rsidR="006B61A5" w:rsidRDefault="003B47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9D8A3" w14:textId="77777777" w:rsidR="006B61A5" w:rsidRDefault="003B47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2C"/>
    <w:rsid w:val="00372A30"/>
    <w:rsid w:val="003B4709"/>
    <w:rsid w:val="00AA132C"/>
    <w:rsid w:val="00B941F2"/>
    <w:rsid w:val="00BE70D9"/>
    <w:rsid w:val="00E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C5E8C"/>
  <w15:chartTrackingRefBased/>
  <w15:docId w15:val="{FC118B46-B2C8-4705-8046-6C9BCB5A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2A30"/>
    <w:rPr>
      <w:rFonts w:ascii="Times New Roman" w:hAnsi="Times New Roman" w:cs="Times New Roman" w:hint="default"/>
      <w:color w:val="1C1CD6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941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BE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oldatsky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28218/65682eb57636936f534b2df94b3430ae06bc672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0bSzjE/F0ZHh/ylGoWTNj+VGj4uv7Ny72LbYdvAGoWw=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5yxFROyY0bZ5AXzQc0n6lkw8Jo+Dd+O9VFdY0Uru2Sc=</DigestValue>
    </Reference>
  </SignedInfo>
  <SignatureValue>wlwa/zxpyzYfUjqvIW5f/YhWO0ZV56reI87FTj9sXvcypz0XO3LIKijr52AjkR3k
yQgvuok2RXK7HEb6BP76Rw==</SignatureValue>
  <KeyInfo>
    <X509Data>
      <X509Certificate>MIIJADCCCK2gAwIBAgIRAL2VNUpd49YNcKv7HE5/WiYwCgYIKoUDBwEBAwIwggFX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gdGB0LjQuDAeFw0yMjEwMTcxMTEwMDBaFw0yNDAxMTAxMTEwMDBaMIICHDELMAkG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0YHRgdC40LiCCwDP6P9hAAAAAAX2MAoGCCqFAwcBAQMCA0EACq3S7W9R3cucYwq7
sCCiJhhM81OR4aYI5yFDlC+htnF+LbTqGF9sa0//WlnZpw2FoG8Irk1a7/ScH8ZZ
vXl+Sg==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rfvCNOX0634UTYck/Z2zhk+pFTs=</DigestValue>
      </Reference>
      <Reference URI="/word/document.xml?ContentType=application/vnd.openxmlformats-officedocument.wordprocessingml.document.main+xml">
        <DigestMethod Algorithm="http://www.w3.org/2000/09/xmldsig#sha1"/>
        <DigestValue>d2uNy/eX3E4hezhevFL4/hcqcWo=</DigestValue>
      </Reference>
      <Reference URI="/word/endnotes.xml?ContentType=application/vnd.openxmlformats-officedocument.wordprocessingml.endnotes+xml">
        <DigestMethod Algorithm="http://www.w3.org/2000/09/xmldsig#sha1"/>
        <DigestValue>THWP1oSC5ZqV4wbkkQBV0T0KlUA=</DigestValue>
      </Reference>
      <Reference URI="/word/fontTable.xml?ContentType=application/vnd.openxmlformats-officedocument.wordprocessingml.fontTable+xml">
        <DigestMethod Algorithm="http://www.w3.org/2000/09/xmldsig#sha1"/>
        <DigestValue>KeVxjma3DiuojaT26giGnODBdOA=</DigestValue>
      </Reference>
      <Reference URI="/word/footnotes.xml?ContentType=application/vnd.openxmlformats-officedocument.wordprocessingml.footnotes+xml">
        <DigestMethod Algorithm="http://www.w3.org/2000/09/xmldsig#sha1"/>
        <DigestValue>1LiqezvYWYg2EIvswm4pB5Dizfc=</DigestValue>
      </Reference>
      <Reference URI="/word/header1.xml?ContentType=application/vnd.openxmlformats-officedocument.wordprocessingml.header+xml">
        <DigestMethod Algorithm="http://www.w3.org/2000/09/xmldsig#sha1"/>
        <DigestValue>x2JIJ5FBWsNyDNewVBIwFlQIvYQ=</DigestValue>
      </Reference>
      <Reference URI="/word/header2.xml?ContentType=application/vnd.openxmlformats-officedocument.wordprocessingml.header+xml">
        <DigestMethod Algorithm="http://www.w3.org/2000/09/xmldsig#sha1"/>
        <DigestValue>7qJdQds4a3yYxubRJBthA8W8MbE=</DigestValue>
      </Reference>
      <Reference URI="/word/header3.xml?ContentType=application/vnd.openxmlformats-officedocument.wordprocessingml.header+xml">
        <DigestMethod Algorithm="http://www.w3.org/2000/09/xmldsig#sha1"/>
        <DigestValue>mJ9XeMEr+RRxLukyzcUsvq7FM24=</DigestValue>
      </Reference>
      <Reference URI="/word/settings.xml?ContentType=application/vnd.openxmlformats-officedocument.wordprocessingml.settings+xml">
        <DigestMethod Algorithm="http://www.w3.org/2000/09/xmldsig#sha1"/>
        <DigestValue>ZpnVuz5Sr9you+G/NvKPB4OE7jQ=</DigestValue>
      </Reference>
      <Reference URI="/word/styles.xml?ContentType=application/vnd.openxmlformats-officedocument.wordprocessingml.styles+xml">
        <DigestMethod Algorithm="http://www.w3.org/2000/09/xmldsig#sha1"/>
        <DigestValue>WQGWpOVn6O2DRgbh6aA04ovaDG4=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SNdMhJlrcm3bhIzIWIE8+7HyRiw=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2023-01-09T13:59:03Z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2023-01-09T13:59:03Z</xd:SigningTime>
          <xd:SigningCertificate>
            <xd:Cert>
              <xd:CertDigest>
                <DigestMethod Algorithm="http://www.w3.org/2000/09/xmldsig#sha1"/>
                <DigestValue>0JW4mVieXNokFjCQR4kqiGeauRs=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251998824294921351798355507601232321062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2023-01-09T12:09:00Z</dcterms:created>
  <dcterms:modified xsi:type="dcterms:W3CDTF">2023-01-09T13:50:00Z</dcterms:modified>
</cp:coreProperties>
</file>